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E904D2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и Росбанк обсудили вопросы электронной регистрации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Управлением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проведена рабочая встреча по вопросам предоставления документов на государственную регистрацию в электронном виде с представителями ПАО Росбанк.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На встрече присутствовали сотрудники банка, осуществляющие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подачу обращений в электронном виде.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В ходе встречи обсудили мониторинг поступивших обращений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регистрацию ипотеки от ПАО Росбанк в электронном и бумажном виде, рассмотрели проблемы малого количества, подаваемых в электронном виде обращений банком.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 xml:space="preserve">Управляющая ДО «Волгоград» Филиала ПАО Росбанк «Росбанк дом» </w:t>
      </w:r>
      <w:proofErr w:type="spellStart"/>
      <w:r w:rsidRPr="00E904D2">
        <w:rPr>
          <w:rFonts w:ascii="Times New Roman" w:hAnsi="Times New Roman"/>
          <w:sz w:val="28"/>
          <w:szCs w:val="28"/>
        </w:rPr>
        <w:t>Ле</w:t>
      </w:r>
      <w:proofErr w:type="spellEnd"/>
      <w:r w:rsidRPr="00E904D2">
        <w:rPr>
          <w:rFonts w:ascii="Times New Roman" w:hAnsi="Times New Roman"/>
          <w:sz w:val="28"/>
          <w:szCs w:val="28"/>
        </w:rPr>
        <w:t xml:space="preserve"> Кристина поблагодарила Управление Росреестра по Волгоградской области за плодотворное сотрудничество в рамках развития данной программы и отметила что банком предпринимаются все усилия для увеличения процента подачи документов в электронном виде.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2023-04-14T06:37:00Z</dcterms:created>
  <dcterms:modified xsi:type="dcterms:W3CDTF">2023-04-14T06:37:00Z</dcterms:modified>
</cp:coreProperties>
</file>